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67643D">
      <w:pPr>
        <w:jc w:val="center"/>
        <w:rPr>
          <w:rFonts w:hint="eastAsia" w:ascii="Times New Roman" w:hAnsi="Times New Roman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40"/>
          <w:lang w:val="en-US" w:eastAsia="zh-CN"/>
        </w:rPr>
        <w:t>会议网站</w:t>
      </w:r>
      <w:bookmarkStart w:id="0" w:name="_GoBack"/>
      <w:bookmarkEnd w:id="0"/>
      <w:r>
        <w:rPr>
          <w:rFonts w:hint="eastAsia" w:ascii="Times New Roman" w:hAnsi="Times New Roman" w:cs="Times New Roman"/>
          <w:sz w:val="32"/>
          <w:szCs w:val="40"/>
          <w:lang w:val="en-US" w:eastAsia="zh-CN"/>
        </w:rPr>
        <w:t>注册费缴纳说明</w:t>
      </w:r>
    </w:p>
    <w:p w14:paraId="59713392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30E1FA71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第一步：进入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参会管理，填写参会信息（※基本信息、费用注册及发票信息等需填写完整）</w:t>
      </w:r>
    </w:p>
    <w:p w14:paraId="41DB8111"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参会用户基本信息</w:t>
      </w:r>
    </w:p>
    <w:p w14:paraId="43FE352C">
      <w:pPr>
        <w:jc w:val="both"/>
      </w:pPr>
      <w:r>
        <w:drawing>
          <wp:inline distT="0" distB="0" distL="114300" distR="114300">
            <wp:extent cx="5267325" cy="2774315"/>
            <wp:effectExtent l="0" t="0" r="952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7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C1FC0">
      <w:pPr>
        <w:keepNext w:val="0"/>
        <w:keepLines w:val="0"/>
        <w:widowControl/>
        <w:suppressLineNumbers w:val="0"/>
        <w:jc w:val="left"/>
        <w:rPr>
          <w:rFonts w:hint="default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②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费用注册——选取缴费标准</w:t>
      </w:r>
    </w:p>
    <w:p w14:paraId="01C6CBFA">
      <w:p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2880" cy="2620645"/>
            <wp:effectExtent l="0" t="0" r="1397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62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C0BD2">
      <w:pPr>
        <w:jc w:val="both"/>
        <w:rPr>
          <w:rFonts w:hint="default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③</w:t>
      </w:r>
      <w:r>
        <w:rPr>
          <w:rFonts w:hint="default"/>
          <w:sz w:val="24"/>
          <w:szCs w:val="32"/>
          <w:lang w:val="en-US" w:eastAsia="zh-CN"/>
        </w:rPr>
        <w:t>发票信息</w:t>
      </w:r>
      <w:r>
        <w:rPr>
          <w:rFonts w:hint="eastAsia"/>
          <w:sz w:val="24"/>
          <w:szCs w:val="32"/>
          <w:lang w:val="en-US" w:eastAsia="zh-CN"/>
        </w:rPr>
        <w:t>——选择是否开具发票并填写名头、税号</w:t>
      </w:r>
    </w:p>
    <w:p w14:paraId="6D9C0FF6">
      <w:pPr>
        <w:jc w:val="both"/>
      </w:pPr>
      <w:r>
        <w:drawing>
          <wp:inline distT="0" distB="0" distL="114300" distR="114300">
            <wp:extent cx="5269865" cy="2566035"/>
            <wp:effectExtent l="0" t="0" r="698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6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CBD5C">
      <w:pPr>
        <w:jc w:val="both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第二步：进入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财务管理，完成缴费</w:t>
      </w:r>
    </w:p>
    <w:p w14:paraId="508BCFC7">
      <w:pPr>
        <w:jc w:val="both"/>
      </w:pPr>
      <w:r>
        <w:drawing>
          <wp:inline distT="0" distB="0" distL="114300" distR="114300">
            <wp:extent cx="5267960" cy="2665095"/>
            <wp:effectExtent l="0" t="0" r="889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66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87D5F">
      <w:p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2014220"/>
            <wp:effectExtent l="0" t="0" r="4445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1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2NmFhOTgyN2E2MDFmNDE3NjJkOWM1YTY3MjVjYTUifQ=="/>
  </w:docVars>
  <w:rsids>
    <w:rsidRoot w:val="7E4C7A14"/>
    <w:rsid w:val="416826E1"/>
    <w:rsid w:val="7E4C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</Words>
  <Characters>107</Characters>
  <Lines>0</Lines>
  <Paragraphs>0</Paragraphs>
  <TotalTime>73</TotalTime>
  <ScaleCrop>false</ScaleCrop>
  <LinksUpToDate>false</LinksUpToDate>
  <CharactersWithSpaces>107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2024-07-10T07:08:00Z</dcterms:created>
  <dc:creator>天</dc:creator>
  <cp:lastModifiedBy>天</cp:lastModifiedBy>
  <dcterms:modified xsi:type="dcterms:W3CDTF">2024-07-17T07:51:55Z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0D1FD6404954454CBE45BA3842141EAB_11</vt:lpwstr>
  </property>
</Properties>
</file>